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 xml:space="preserve"> </w:t>
      </w:r>
      <w:r>
        <w:rPr>
          <w:sz w:val="30"/>
          <w:szCs w:val="30"/>
        </w:rPr>
        <w:t xml:space="preserve">       </w:t>
      </w:r>
      <w:r>
        <w:rPr>
          <w:b/>
          <w:bCs/>
          <w:sz w:val="32"/>
          <w:szCs w:val="32"/>
        </w:rPr>
        <w:t xml:space="preserve">   </w:t>
      </w:r>
      <w:bookmarkStart w:id="0" w:name="_GoBack"/>
      <w:r>
        <w:rPr>
          <w:b/>
          <w:bCs/>
          <w:sz w:val="32"/>
          <w:szCs w:val="32"/>
        </w:rPr>
        <w:t xml:space="preserve"> </w:t>
      </w:r>
      <w:r>
        <w:rPr>
          <w:rFonts w:hint="eastAsia" w:cs="宋体"/>
          <w:b/>
          <w:bCs/>
          <w:sz w:val="32"/>
          <w:szCs w:val="32"/>
        </w:rPr>
        <w:t>阅卷机分配使用安排</w:t>
      </w:r>
      <w:bookmarkEnd w:id="0"/>
    </w:p>
    <w:p>
      <w:pPr>
        <w:rPr>
          <w:sz w:val="30"/>
          <w:szCs w:val="30"/>
        </w:rPr>
      </w:pPr>
    </w:p>
    <w:tbl>
      <w:tblPr>
        <w:tblStyle w:val="4"/>
        <w:tblW w:w="92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18"/>
        <w:gridCol w:w="992"/>
        <w:gridCol w:w="1254"/>
        <w:gridCol w:w="1752"/>
        <w:gridCol w:w="1089"/>
        <w:gridCol w:w="16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阅卷机编号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阅卷机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保管部门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阅卷机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使用部门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1号机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基础医学部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焦琳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86177406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基础医学部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焦琳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86177406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公共卫生系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刁桂荣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86132675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张理平</w:t>
            </w:r>
          </w:p>
        </w:tc>
        <w:tc>
          <w:tcPr>
            <w:tcW w:w="16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86177434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2号机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临床医学院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刘瑞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86177489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临床医学院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刘瑞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86177489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全科医学院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马丽娜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  <w:t>84245185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护理学院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冯博雄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  <w:t>86168967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卫生管理系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朱天骐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  <w:t>18089261206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口腔医学系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李亦婕</w:t>
            </w:r>
          </w:p>
        </w:tc>
        <w:tc>
          <w:tcPr>
            <w:tcW w:w="169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86177499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3号机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药学院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王惠玲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86172835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药学院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王惠玲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86172835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医学技术系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买天慧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86132326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英语系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80"/>
              </w:tabs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袁宁娟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86177014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思政部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王春霞</w:t>
            </w:r>
          </w:p>
        </w:tc>
        <w:tc>
          <w:tcPr>
            <w:tcW w:w="16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86177475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隶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26B9E"/>
    <w:rsid w:val="57A26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2017-04-12T01:08:00Z</dcterms:created>
  <dc:creator>Administrator</dc:creator>
  <cp:lastModifiedBy>Administrator</cp:lastModifiedBy>
  <dcterms:modified xsi:type="dcterms:W3CDTF">2017-04-12T01:08:23Z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